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70F46">
      <w:pPr>
        <w:spacing w:line="530" w:lineRule="exact"/>
        <w:ind w:right="-58"/>
        <w:rPr>
          <w:rFonts w:eastAsia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1B145CA8">
      <w:pPr>
        <w:spacing w:line="530" w:lineRule="exact"/>
        <w:ind w:right="-58"/>
        <w:rPr>
          <w:rFonts w:eastAsia="黑体"/>
          <w:szCs w:val="32"/>
        </w:rPr>
      </w:pPr>
    </w:p>
    <w:p w14:paraId="35470D65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5A1B9DA7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p w14:paraId="4A0181AA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14:paraId="354FEDA2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124CF245">
      <w:pPr>
        <w:numPr>
          <w:ilvl w:val="255"/>
          <w:numId w:val="0"/>
        </w:numPr>
        <w:spacing w:line="530" w:lineRule="exact"/>
        <w:ind w:firstLine="640" w:firstLineChars="20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 w14:paraId="577F1304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34C78A6E">
      <w:pPr>
        <w:spacing w:line="530" w:lineRule="exact"/>
        <w:ind w:firstLine="640" w:firstLineChars="200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成长赛道设高教组和职教组，</w:t>
      </w: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cs="仿宋_GB2312"/>
        </w:rPr>
        <w:t>本、专科非毕业</w:t>
      </w:r>
      <w:r>
        <w:rPr>
          <w:rFonts w:hint="eastAsia" w:ascii="仿宋_GB2312" w:hAnsi="仿宋_GB2312" w:cs="仿宋_GB2312"/>
          <w:bCs/>
          <w:color w:val="000000"/>
          <w:szCs w:val="32"/>
        </w:rPr>
        <w:t>年级在校学生。高教组主要面向普通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本科非毕业年级学生，</w:t>
      </w:r>
      <w:r>
        <w:rPr>
          <w:rFonts w:hint="eastAsia" w:ascii="仿宋_GB2312" w:hAnsi="仿宋_GB2312" w:cs="仿宋_GB2312"/>
          <w:bCs/>
          <w:color w:val="000000"/>
          <w:szCs w:val="32"/>
        </w:rPr>
        <w:t>职教组主要面向职教本科、高职（专科）非毕业年级学生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 w14:paraId="48A6663C">
      <w:p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2763FEB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07C3EF4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35AC1B16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5BF3E466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四、比赛环节</w:t>
      </w:r>
    </w:p>
    <w:p w14:paraId="02296A35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hint="eastAsia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4EE9613E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01A58BF2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16485E3D">
      <w:pPr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cs="仿宋_GB2312"/>
        </w:rPr>
        <w:t>（三）天降实习offer（2分钟）：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ascii="仿宋_GB2312" w:hAnsi="仿宋_GB2312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 w14:paraId="6D90DC8F">
      <w:pPr>
        <w:widowControl/>
        <w:numPr>
          <w:ilvl w:val="0"/>
          <w:numId w:val="1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5A68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 w14:paraId="54AD6D6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5B42141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E4554A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965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7CA7098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185B5845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3E781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338E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 w14:paraId="5891F2B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030FC1E7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605218F4">
            <w:pPr>
              <w:jc w:val="center"/>
              <w:rPr>
                <w:sz w:val="28"/>
                <w:szCs w:val="28"/>
              </w:rPr>
            </w:pPr>
          </w:p>
        </w:tc>
      </w:tr>
      <w:tr w14:paraId="5EC7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 w14:paraId="3EB68309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279AF54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1479668A">
            <w:pPr>
              <w:jc w:val="center"/>
              <w:rPr>
                <w:sz w:val="28"/>
                <w:szCs w:val="28"/>
              </w:rPr>
            </w:pPr>
          </w:p>
        </w:tc>
      </w:tr>
      <w:tr w14:paraId="3CEE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 w14:paraId="71FDB07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21EDAD5F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D285E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D9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 w14:paraId="58B270D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47F20DDE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5194FDD2">
            <w:pPr>
              <w:jc w:val="center"/>
              <w:rPr>
                <w:sz w:val="28"/>
                <w:szCs w:val="28"/>
              </w:rPr>
            </w:pPr>
          </w:p>
        </w:tc>
      </w:tr>
      <w:tr w14:paraId="66CF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752F883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435632A5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7D0958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665C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72E0680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29C6B07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98858AA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463C8418">
      <w:pPr>
        <w:widowControl/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5E2C7A4F">
      <w:pPr>
        <w:widowControl/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2F3AA980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DD27D8-3F99-4822-99CA-5A7C9320B2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2B837F0-657B-445D-9A8A-FF88711AF5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480736E-3ABE-4061-BD90-F403D417B134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19F0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AA691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BAA691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AAD08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F4C03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D220B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ED23E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689F9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923B9A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72B16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825</Words>
  <Characters>862</Characters>
  <Lines>6</Lines>
  <Paragraphs>1</Paragraphs>
  <TotalTime>0</TotalTime>
  <ScaleCrop>false</ScaleCrop>
  <LinksUpToDate>false</LinksUpToDate>
  <CharactersWithSpaces>862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2025-10-21T05:41:00Z</dcterms:created>
  <dc:creator>Dell</dc:creator>
  <cp:lastModifiedBy>pual</cp:lastModifiedBy>
  <cp:lastPrinted>2025-10-13T17:04:00Z</cp:lastPrinted>
  <dcterms:modified xsi:type="dcterms:W3CDTF">2025-10-28T06:30:40Z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D557FB7FA89E46E29DEB350C47745E50_13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