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关于开展2022年度基层党建质量提升工程中期评估的通知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各党支部：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为贯彻落实《中国共产党普通高等学校基层组织工作条例》《市教卫工作党委关于新时代基层党建质量提升工程的实施意见》以及我校2022年《组织工作要点》《基层党建工作责任清单、任务清单和制度清单》《基层党建工作责任书》中关于二级党组织和党支部建设的相关要求，提升党支部组织力、推进我校基层党建工作实现高质量创新发展，以实际行动迎接党的二十大胜利召开，决定开展我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院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2022年度基层党建质量提升工程中期评估工作，现将有关事宜通知如下：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对全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院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各党支部的评估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评估过程各党支部应对照《中国共产党普通高等学校基层组织工作条例》《中国共产党支部工作条例（试行）》《高校党建工作重点任务》《基层党建工作责任清单、任务清单和制度清单》等文件中对党支部的要求逐条对照检查，查短板、找不足，对党支部各项制度的执行情况、党支部工作手册记录情况、支部重大工作请示报告情况、支部组织参与疫情防控情况等进行自查自评，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于10月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日前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提交党支部建设情况自评报告至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学院党委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，报告应包括以上所有自查内容、党支部建设成效及党支部下半年建设计划，填写党支部建设情况自评打分表（见附件1）。参与2022年创新示范党支部申报的，还需提交创新示范党支部工作案例（要求见附件6）。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学院党委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拟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在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10月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日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召开专题会议听取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党支部的建设情况报告，尤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其了解申报创新示范党支部的具体建设情况，并提出指导意见；通过党组织会议集体审阅所有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党支部工作手册；对各党支部建设情况均进行评价，指出各党支部的短板和不足，并指导各支部制定整改措施，将整改落实情况作为年终党支部书记述职考评的重要内容。各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党支部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要分析支部情况，形成下属党支部问题清单和整改措施清单汇总表（见附件3）。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结果运用评估结果分为A、B、C三档（党支部基础工作扎实、建设有特色并取得阶段成效的，定为A档；党支部基础工作按计划有序推进但建设成效不够明显的，定为B档；党支部基础工作不够扎实、不能严格按照要求坚持执行党的各项制度、支部软弱涣散的，定为C档）。中期评估中被认定为A档的支部，可推荐为校2023年“创新示范党支部”申报单位，形成品牌，发挥示范带动效应；对在中期评估中被认定为B档的支部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学院党委将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加大指导力度，督促抓好整改提升，力求在2022年12月底前支部建设取得明显成效；对在中期评估中被认定为C档的支部，视情况予以处理，按有关规定追究相关责任人的责任，并限期完成整改，落实到位。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有关要求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思想高度重视。中期评估是推进基层党建质量提升工程的重要抓手，也是检验各党支部建设是否充分发挥基层组织组织力的试金石。各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党支部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要认真总结支部建设中期工作，积极完成中期评估工作。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认真组织落实。各党支部提交中期自评报告要全面、客观、真实，成绩和问题梳理仔细，树立“一个明确、两个到位”的工作目标，即“问题导向明确、查漏补缺到位、支部建设水平整体提升到位”的工作目标。在评估过程中发现的问题，要及时制定有效的整改措施并抓好整改落实，夯实党建工作基础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营造良好氛围。当前正处于基层党建质量提升的关键期，各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党支部要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以本次中期评估为契机，总结成绩，梳理问题，强化攻坚意识和工作举措，加大推进党支部建设的力度，以实际成效推动基层党建高质量创新发展。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材料上报要求。2022年度“创新示范党支部”创新工作案例、各党支部建设情况自评报告、附件1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、3、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5，于10月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日上午10：00前报送至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聂坤OA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邮箱。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附件1：上海电力大学基层党支部建设情况自评打分表附件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附件3：上海电力大学二级党组织下属党支部问题清单和整改措施清单附件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附件5：上海电力大学创新示范党支部申报工作实施办法及“创新示范党支部”申报表附件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附件6：创新示范党支部工作案例上报说明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right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中共上海电力大学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right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计算机科学与技术学院委员会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right"/>
        <w:textAlignment w:val="auto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2022年9月28日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6DFD07"/>
    <w:multiLevelType w:val="singleLevel"/>
    <w:tmpl w:val="A66DFD0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208D0AB"/>
    <w:multiLevelType w:val="singleLevel"/>
    <w:tmpl w:val="E208D0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A2AC4DC"/>
    <w:multiLevelType w:val="singleLevel"/>
    <w:tmpl w:val="7A2AC4D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2YWQ0YWY4YWI2Zjk3MjIxN2VlMGJkYTYzYmIwNmYifQ=="/>
  </w:docVars>
  <w:rsids>
    <w:rsidRoot w:val="00000000"/>
    <w:rsid w:val="3DB35E9E"/>
    <w:rsid w:val="4E183C40"/>
    <w:rsid w:val="659E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1534</Words>
  <Characters>1568</Characters>
  <Lines>0</Lines>
  <Paragraphs>0</Paragraphs>
  <TotalTime>27</TotalTime>
  <ScaleCrop>false</ScaleCrop>
  <LinksUpToDate>false</LinksUpToDate>
  <CharactersWithSpaces>1568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2022-09-27T05:38:00Z</dcterms:created>
  <dc:creator>聂坤</dc:creator>
  <cp:lastModifiedBy>聂坤</cp:lastModifiedBy>
  <dcterms:modified xsi:type="dcterms:W3CDTF">2022-09-28T01:21:31Z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370C1072F2F845039D5E39851F2893AF</vt:lpwstr>
  </property>
</Properties>
</file>